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BA" w:rsidRDefault="00443084" w:rsidP="0044308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ОПАСНЫЙ ОБГОН ПРИВЕЛ К ГИБЕЛИ ДВУХ ЮНЫХ ВЕЛОСИПЕДИСТОВ</w:t>
      </w:r>
    </w:p>
    <w:p w:rsidR="00443084" w:rsidRDefault="00443084" w:rsidP="0044308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443084" w:rsidRDefault="00443084" w:rsidP="00443084">
      <w:pPr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Кушве сотрудники Госавтоинспекции устанавливают обстоятельства ДТП, в результате </w:t>
      </w:r>
      <w:r w:rsidRPr="00443084">
        <w:rPr>
          <w:rFonts w:ascii="Liberation Serif" w:hAnsi="Liberation Serif"/>
          <w:sz w:val="28"/>
          <w:szCs w:val="28"/>
        </w:rPr>
        <w:t>которого погибли двое несовершеннолетних велосипедистов.</w:t>
      </w:r>
    </w:p>
    <w:p w:rsidR="00443084" w:rsidRDefault="00443084" w:rsidP="00443084">
      <w:pPr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443084" w:rsidRDefault="00443084" w:rsidP="00443084">
      <w:pPr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 ноября 2024 года около 17 часов 50 минут на 9 км</w:t>
      </w:r>
      <w:proofErr w:type="gramStart"/>
      <w:r>
        <w:rPr>
          <w:rFonts w:ascii="Liberation Serif" w:hAnsi="Liberation Serif"/>
          <w:sz w:val="28"/>
          <w:szCs w:val="28"/>
        </w:rPr>
        <w:t>.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а</w:t>
      </w:r>
      <w:proofErr w:type="gramEnd"/>
      <w:r>
        <w:rPr>
          <w:rFonts w:ascii="Liberation Serif" w:hAnsi="Liberation Serif"/>
          <w:sz w:val="28"/>
          <w:szCs w:val="28"/>
        </w:rPr>
        <w:t>втодороги «</w:t>
      </w:r>
      <w:proofErr w:type="spellStart"/>
      <w:r>
        <w:rPr>
          <w:rFonts w:ascii="Liberation Serif" w:hAnsi="Liberation Serif"/>
          <w:sz w:val="28"/>
          <w:szCs w:val="28"/>
        </w:rPr>
        <w:t>Кушва-Верхняя</w:t>
      </w:r>
      <w:proofErr w:type="spellEnd"/>
      <w:r>
        <w:rPr>
          <w:rFonts w:ascii="Liberation Serif" w:hAnsi="Liberation Serif"/>
          <w:sz w:val="28"/>
          <w:szCs w:val="28"/>
        </w:rPr>
        <w:t xml:space="preserve"> Тура» произошло дорожно-транспортное происшествие, в результате которого погибли двое юношей 2007 и 2008 г.р.</w:t>
      </w:r>
    </w:p>
    <w:p w:rsidR="00443084" w:rsidRDefault="00443084" w:rsidP="00443084">
      <w:pPr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предварительным данным, водитель автомобиля «</w:t>
      </w:r>
      <w:proofErr w:type="spellStart"/>
      <w:r>
        <w:rPr>
          <w:rFonts w:ascii="Liberation Serif" w:hAnsi="Liberation Serif"/>
          <w:sz w:val="28"/>
          <w:szCs w:val="28"/>
        </w:rPr>
        <w:t>Форд-Эксплорер</w:t>
      </w:r>
      <w:proofErr w:type="spellEnd"/>
      <w:r>
        <w:rPr>
          <w:rFonts w:ascii="Liberation Serif" w:hAnsi="Liberation Serif"/>
          <w:sz w:val="28"/>
          <w:szCs w:val="28"/>
        </w:rPr>
        <w:t>», двигаясь в сторону города Кушва, при совершении обгона не убедился в том, что встречная полоса свободна на достаточном для манёвра расстоянии, вследствие чего допустил наезд на двух несовершеннолетних велосипедистов, двигавшихся навстречу движению по правому краю проезж</w:t>
      </w:r>
      <w:r w:rsidR="00D3700C">
        <w:rPr>
          <w:rFonts w:ascii="Liberation Serif" w:hAnsi="Liberation Serif"/>
          <w:sz w:val="28"/>
          <w:szCs w:val="28"/>
        </w:rPr>
        <w:t>ей части, после съехал в кювет. В результате ДТП велосипедисты – юноши 16 и 17 лет – жители города Кушвы, получили травмы, несовместимые с жизнью, скончались на месте до прибытия бригады медиков.</w:t>
      </w:r>
    </w:p>
    <w:p w:rsidR="00D3700C" w:rsidRDefault="00D3700C" w:rsidP="00443084">
      <w:pPr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Водитель автомашины Форд, 49-летний мужчина, житель </w:t>
      </w:r>
      <w:proofErr w:type="gramStart"/>
      <w:r>
        <w:rPr>
          <w:rFonts w:ascii="Liberation Serif" w:hAnsi="Liberation Serif"/>
          <w:sz w:val="28"/>
          <w:szCs w:val="28"/>
        </w:rPr>
        <w:t>г</w:t>
      </w:r>
      <w:proofErr w:type="gramEnd"/>
      <w:r>
        <w:rPr>
          <w:rFonts w:ascii="Liberation Serif" w:hAnsi="Liberation Serif"/>
          <w:sz w:val="28"/>
          <w:szCs w:val="28"/>
        </w:rPr>
        <w:t>. Кушва, имеет стаж вождения 24 года, к административной ответственности привлекался ранее 28 раз, трезв. Автоинспекторам гражданин пояснил, что велосипедистов не видел, так как было темно.</w:t>
      </w:r>
    </w:p>
    <w:p w:rsidR="00D3700C" w:rsidRDefault="00D3700C" w:rsidP="00443084">
      <w:pPr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Как сообщил старший помощник руководителя Следственного комитета по Свердловской области Александр Шульга, следствие СКР местный житель подозревается в нарушении правил дорожного движения, </w:t>
      </w:r>
      <w:proofErr w:type="gramStart"/>
      <w:r>
        <w:rPr>
          <w:rFonts w:ascii="Liberation Serif" w:hAnsi="Liberation Serif"/>
          <w:sz w:val="28"/>
          <w:szCs w:val="28"/>
        </w:rPr>
        <w:t>повлекшим</w:t>
      </w:r>
      <w:proofErr w:type="gramEnd"/>
      <w:r>
        <w:rPr>
          <w:rFonts w:ascii="Liberation Serif" w:hAnsi="Liberation Serif"/>
          <w:sz w:val="28"/>
          <w:szCs w:val="28"/>
        </w:rPr>
        <w:t xml:space="preserve"> гибель двух несовершеннолетних велосипедистов. По данному факту в отношении 490летнего водителя автомашины «Форд» возбуждено уголовное дело по признакам преступления, предусмотренного </w:t>
      </w:r>
      <w:proofErr w:type="gramStart"/>
      <w:r>
        <w:rPr>
          <w:rFonts w:ascii="Liberation Serif" w:hAnsi="Liberation Serif"/>
          <w:sz w:val="28"/>
          <w:szCs w:val="28"/>
        </w:rPr>
        <w:t>ч</w:t>
      </w:r>
      <w:proofErr w:type="gramEnd"/>
      <w:r>
        <w:rPr>
          <w:rFonts w:ascii="Liberation Serif" w:hAnsi="Liberation Serif"/>
          <w:sz w:val="28"/>
          <w:szCs w:val="28"/>
        </w:rPr>
        <w:t>.5 ст. 254 УК РФ (нарушение правил дорожного движения, повлекшее по неосторожности смерть двух лиц). Наказание за совершение этого преступления предусмотрено вплоть до 7 лет лишения свободы. Водитель задержан в рамках ст.91 УПК РФ, помещён в изолятор временного содержания. Вину фигурант признал.</w:t>
      </w:r>
      <w:r w:rsidR="0023584D">
        <w:rPr>
          <w:rFonts w:ascii="Liberation Serif" w:hAnsi="Liberation Serif"/>
          <w:sz w:val="28"/>
          <w:szCs w:val="28"/>
        </w:rPr>
        <w:t xml:space="preserve"> </w:t>
      </w:r>
      <w:r w:rsidR="003261C6">
        <w:rPr>
          <w:rFonts w:ascii="Liberation Serif" w:hAnsi="Liberation Serif"/>
          <w:sz w:val="28"/>
          <w:szCs w:val="28"/>
        </w:rPr>
        <w:t xml:space="preserve">В ходе расследования проведен осмотр места происшествия, допрашиваются свидетели, назначены необходимые экспертизы. С учётом всех обстоятельств следствие СКР намерено обратиться </w:t>
      </w:r>
      <w:proofErr w:type="gramStart"/>
      <w:r w:rsidR="003261C6">
        <w:rPr>
          <w:rFonts w:ascii="Liberation Serif" w:hAnsi="Liberation Serif"/>
          <w:sz w:val="28"/>
          <w:szCs w:val="28"/>
        </w:rPr>
        <w:t>в суд  с ходатайством об избрании в отношении задержанного меры пресечения в виде</w:t>
      </w:r>
      <w:proofErr w:type="gramEnd"/>
      <w:r w:rsidR="003261C6">
        <w:rPr>
          <w:rFonts w:ascii="Liberation Serif" w:hAnsi="Liberation Serif"/>
          <w:sz w:val="28"/>
          <w:szCs w:val="28"/>
        </w:rPr>
        <w:t xml:space="preserve"> заключения под стражу.</w:t>
      </w:r>
    </w:p>
    <w:p w:rsidR="003261C6" w:rsidRDefault="003261C6" w:rsidP="00443084">
      <w:pPr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Госавтоинспекция призывает автомобилистов к строгому соблюдению правил на дорогах и предельной бдительности. Напоминает, что в условиях недостаточной и ограниченной бдительности, следует быть предельно осторожными, двигаться на безопасной скорости, исключив опасные манёвры, связанные с выездом на встречную полосу.</w:t>
      </w:r>
    </w:p>
    <w:p w:rsidR="003261C6" w:rsidRPr="00443084" w:rsidRDefault="003261C6" w:rsidP="00443084">
      <w:pPr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Велосипедистам, в свою очередь, необходимо соблюдать меры по обеспечению личной безопасности в тёмное время суток, проверять наличие на транспорте </w:t>
      </w:r>
      <w:proofErr w:type="spellStart"/>
      <w:r>
        <w:rPr>
          <w:rFonts w:ascii="Liberation Serif" w:hAnsi="Liberation Serif"/>
          <w:sz w:val="28"/>
          <w:szCs w:val="28"/>
        </w:rPr>
        <w:t>катафот</w:t>
      </w:r>
      <w:proofErr w:type="spellEnd"/>
      <w:r>
        <w:rPr>
          <w:rFonts w:ascii="Liberation Serif" w:hAnsi="Liberation Serif"/>
          <w:sz w:val="28"/>
          <w:szCs w:val="28"/>
        </w:rPr>
        <w:t>, а на одежде световозвращающих элементов.</w:t>
      </w:r>
    </w:p>
    <w:sectPr w:rsidR="003261C6" w:rsidRPr="00443084" w:rsidSect="0044308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084"/>
    <w:rsid w:val="0023584D"/>
    <w:rsid w:val="003261C6"/>
    <w:rsid w:val="00443084"/>
    <w:rsid w:val="00D36E47"/>
    <w:rsid w:val="00D3700C"/>
    <w:rsid w:val="00D6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2024-12-05T05:14:00Z</dcterms:created>
  <dcterms:modified xsi:type="dcterms:W3CDTF">2024-12-05T05:42:00Z</dcterms:modified>
</cp:coreProperties>
</file>